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4AF9" w:rsidRDefault="00184835">
      <w:pPr>
        <w:pStyle w:val="Title"/>
        <w:contextualSpacing w:val="0"/>
        <w:jc w:val="center"/>
      </w:pPr>
      <w:bookmarkStart w:id="0" w:name="_gjdgxs" w:colFirst="0" w:colLast="0"/>
      <w:bookmarkStart w:id="1" w:name="_GoBack"/>
      <w:bookmarkEnd w:id="0"/>
      <w:bookmarkEnd w:id="1"/>
      <w:r>
        <w:t>Problem E: Fortunate Farmland</w:t>
      </w:r>
    </w:p>
    <w:p w:rsidR="00944AF9" w:rsidRDefault="00184835">
      <w:pPr>
        <w:jc w:val="center"/>
        <w:rPr>
          <w:rFonts w:ascii="Courier New" w:eastAsia="Courier New" w:hAnsi="Courier New" w:cs="Courier New"/>
          <w:sz w:val="24"/>
          <w:szCs w:val="24"/>
        </w:rPr>
      </w:pPr>
      <w:r>
        <w:rPr>
          <w:i/>
          <w:sz w:val="24"/>
          <w:szCs w:val="24"/>
        </w:rPr>
        <w:t>Filename:</w:t>
      </w:r>
      <w:r>
        <w:rPr>
          <w:sz w:val="24"/>
          <w:szCs w:val="24"/>
        </w:rPr>
        <w:t xml:space="preserve"> </w:t>
      </w:r>
      <w:r>
        <w:rPr>
          <w:rFonts w:ascii="Courier New" w:eastAsia="Courier New" w:hAnsi="Courier New" w:cs="Courier New"/>
          <w:sz w:val="24"/>
          <w:szCs w:val="24"/>
        </w:rPr>
        <w:t>farmland</w:t>
      </w:r>
    </w:p>
    <w:p w:rsidR="00944AF9" w:rsidRDefault="00184835">
      <w:pPr>
        <w:jc w:val="center"/>
        <w:rPr>
          <w:sz w:val="24"/>
          <w:szCs w:val="24"/>
        </w:rPr>
      </w:pPr>
      <w:bookmarkStart w:id="2" w:name="_30j0zll" w:colFirst="0" w:colLast="0"/>
      <w:bookmarkEnd w:id="2"/>
      <w:r>
        <w:rPr>
          <w:i/>
          <w:sz w:val="24"/>
          <w:szCs w:val="24"/>
        </w:rPr>
        <w:t>Time limit:</w:t>
      </w:r>
      <w:r>
        <w:rPr>
          <w:sz w:val="24"/>
          <w:szCs w:val="24"/>
        </w:rPr>
        <w:t xml:space="preserve"> </w:t>
      </w:r>
      <w:r>
        <w:rPr>
          <w:rFonts w:ascii="Courier New" w:eastAsia="Courier New" w:hAnsi="Courier New" w:cs="Courier New"/>
          <w:sz w:val="24"/>
          <w:szCs w:val="24"/>
        </w:rPr>
        <w:t>2 seconds</w:t>
      </w:r>
    </w:p>
    <w:p w:rsidR="00944AF9" w:rsidRDefault="00944AF9">
      <w:pPr>
        <w:jc w:val="both"/>
        <w:rPr>
          <w:rFonts w:ascii="Times New Roman" w:eastAsia="Times New Roman" w:hAnsi="Times New Roman" w:cs="Times New Roman"/>
          <w:sz w:val="24"/>
          <w:szCs w:val="24"/>
        </w:rPr>
      </w:pPr>
    </w:p>
    <w:p w:rsidR="00944AF9" w:rsidRDefault="00184835">
      <w:pPr>
        <w:jc w:val="both"/>
      </w:pPr>
      <w:r>
        <w:t>The country of Fortunate Farmland judges its success differently than most nations. Rather than wanting to achieve a maximum GDP or maximize the number of millionaires in the country, the country aims to maximize the minimum income of its citizens. In orde</w:t>
      </w:r>
      <w:r>
        <w:t>r to improve this minimum value, the country has a fund set aside (collected from taxes) and will use all the money in that fund to raise incomes in such a way as to maximize the minimum income of all citizens.</w:t>
      </w:r>
    </w:p>
    <w:p w:rsidR="00944AF9" w:rsidRDefault="00944AF9">
      <w:pPr>
        <w:jc w:val="both"/>
      </w:pPr>
    </w:p>
    <w:p w:rsidR="00944AF9" w:rsidRDefault="00184835">
      <w:pPr>
        <w:jc w:val="both"/>
      </w:pPr>
      <w:r>
        <w:t xml:space="preserve">Take the following small example. Let's say </w:t>
      </w:r>
      <w:r>
        <w:t>that there are 10 citizens with the following initial incomes in Farmland Dollars: 12, 8, 3, 9, 15, 22, 27, 13, 77 and 18. Now, let's say that the Fortunate Farmland government has a total of 30 Farmland Dollars to distribute amongst its citizens. Note tha</w:t>
      </w:r>
      <w:r>
        <w:t>t we can only pay integer amounts of Farmland Dollars to each citizen. The government would pay 3 Farmland Dollars to the first person, 7 to the second person, 12 to the third person, 6 to the fourth person and 2 to the 8</w:t>
      </w:r>
      <w:r>
        <w:rPr>
          <w:vertAlign w:val="superscript"/>
        </w:rPr>
        <w:t>th</w:t>
      </w:r>
      <w:r>
        <w:t xml:space="preserve"> person. After these payments, th</w:t>
      </w:r>
      <w:r>
        <w:t>e new income list (in Farmland Dollars) would be: 15, 15, 15, 15, 15, 22, 27, 15, 77 and 18. Now, the minimum income of any citizen is 15 Farmland Dollars.</w:t>
      </w:r>
    </w:p>
    <w:p w:rsidR="00944AF9" w:rsidRDefault="00944AF9">
      <w:pPr>
        <w:jc w:val="both"/>
      </w:pPr>
    </w:p>
    <w:p w:rsidR="00944AF9" w:rsidRDefault="00184835">
      <w:pPr>
        <w:jc w:val="both"/>
      </w:pPr>
      <w:r>
        <w:t>Given the initial incomes of each citizen in Fortunate Farmland as well as how much money the gover</w:t>
      </w:r>
      <w:r>
        <w:t>nment of Fortunate Farmland has to distribute to each citizen (in integer increments of Farmland Dollars) determine the minimum income of any citizen of Fortunate Farmland after the money has been distributed. As previously stated, the government of Fortun</w:t>
      </w:r>
      <w:r>
        <w:t>ate Farmland always distributes this money in such a way as to maximize the minimum income of its citizens, within the restrictions of giving integer Farmland Dollars to some of its citizens.</w:t>
      </w:r>
    </w:p>
    <w:p w:rsidR="00944AF9" w:rsidRDefault="00184835">
      <w:pPr>
        <w:pStyle w:val="Heading2"/>
        <w:contextualSpacing w:val="0"/>
      </w:pPr>
      <w:bookmarkStart w:id="3" w:name="_hd08wp99oogu" w:colFirst="0" w:colLast="0"/>
      <w:bookmarkEnd w:id="3"/>
      <w:r>
        <w:t>Input</w:t>
      </w:r>
    </w:p>
    <w:p w:rsidR="00944AF9" w:rsidRDefault="00184835">
      <w:pPr>
        <w:jc w:val="both"/>
      </w:pPr>
      <w:r>
        <w:t>The first line of input will contain two space-separated p</w:t>
      </w:r>
      <w:r>
        <w:t xml:space="preserve">ositive integers, </w:t>
      </w:r>
      <w:r>
        <w:rPr>
          <w:b/>
          <w:i/>
        </w:rPr>
        <w:t>c</w:t>
      </w:r>
      <w:r>
        <w:t xml:space="preserve"> (</w:t>
      </w:r>
      <w:r>
        <w:rPr>
          <w:b/>
          <w:i/>
        </w:rPr>
        <w:t>c</w:t>
      </w:r>
      <w:r>
        <w:t xml:space="preserve"> </w:t>
      </w:r>
      <w:r>
        <w:rPr>
          <w:rFonts w:ascii="Arial Unicode MS" w:eastAsia="Arial Unicode MS" w:hAnsi="Arial Unicode MS" w:cs="Arial Unicode MS"/>
        </w:rPr>
        <w:t>≤</w:t>
      </w:r>
      <w:r>
        <w:t xml:space="preserve"> </w:t>
      </w:r>
      <w:r>
        <w:rPr>
          <w:i/>
        </w:rPr>
        <w:t>10</w:t>
      </w:r>
      <w:r>
        <w:rPr>
          <w:i/>
          <w:vertAlign w:val="superscript"/>
        </w:rPr>
        <w:t>5</w:t>
      </w:r>
      <w:r>
        <w:t xml:space="preserve">), representing the number of citizens of Fortunate Farmland and </w:t>
      </w:r>
      <w:r>
        <w:rPr>
          <w:b/>
          <w:i/>
        </w:rPr>
        <w:t>t</w:t>
      </w:r>
      <w:r>
        <w:t xml:space="preserve"> (</w:t>
      </w:r>
      <w:r>
        <w:rPr>
          <w:b/>
          <w:i/>
        </w:rPr>
        <w:t>t</w:t>
      </w:r>
      <w:r>
        <w:rPr>
          <w:i/>
        </w:rPr>
        <w:t xml:space="preserve"> </w:t>
      </w:r>
      <w:r>
        <w:rPr>
          <w:rFonts w:ascii="Arial Unicode MS" w:eastAsia="Arial Unicode MS" w:hAnsi="Arial Unicode MS" w:cs="Arial Unicode MS"/>
        </w:rPr>
        <w:t>≤</w:t>
      </w:r>
      <w:r>
        <w:t xml:space="preserve"> 10</w:t>
      </w:r>
      <w:r>
        <w:rPr>
          <w:vertAlign w:val="superscript"/>
        </w:rPr>
        <w:t>12</w:t>
      </w:r>
      <w:r>
        <w:t xml:space="preserve">, </w:t>
      </w:r>
      <w:r>
        <w:rPr>
          <w:b/>
          <w:i/>
        </w:rPr>
        <w:t>t/c</w:t>
      </w:r>
      <w:r>
        <w:rPr>
          <w:rFonts w:ascii="Arial Unicode MS" w:eastAsia="Arial Unicode MS" w:hAnsi="Arial Unicode MS" w:cs="Arial Unicode MS"/>
          <w:i/>
        </w:rPr>
        <w:t xml:space="preserve"> ≤ 10</w:t>
      </w:r>
      <w:r>
        <w:rPr>
          <w:i/>
          <w:vertAlign w:val="superscript"/>
        </w:rPr>
        <w:t>9</w:t>
      </w:r>
      <w:r>
        <w:t xml:space="preserve">), the amount Farmland Dollars to be distributed amongst the citizens. The following </w:t>
      </w:r>
      <w:r>
        <w:rPr>
          <w:b/>
          <w:i/>
        </w:rPr>
        <w:t>c</w:t>
      </w:r>
      <w:r>
        <w:t xml:space="preserve"> lines contain one positive integer each, </w:t>
      </w:r>
      <w:r>
        <w:rPr>
          <w:b/>
          <w:i/>
        </w:rPr>
        <w:t>m</w:t>
      </w:r>
      <w:r>
        <w:rPr>
          <w:b/>
          <w:i/>
          <w:vertAlign w:val="subscript"/>
        </w:rPr>
        <w:t>i</w:t>
      </w:r>
      <w:r>
        <w:rPr>
          <w:i/>
        </w:rPr>
        <w:t xml:space="preserve"> </w:t>
      </w:r>
      <w:r>
        <w:t>(</w:t>
      </w:r>
      <w:r>
        <w:rPr>
          <w:b/>
          <w:i/>
        </w:rPr>
        <w:t>m</w:t>
      </w:r>
      <w:r>
        <w:rPr>
          <w:b/>
          <w:i/>
          <w:vertAlign w:val="subscript"/>
        </w:rPr>
        <w:t>i</w:t>
      </w:r>
      <w:r>
        <w:rPr>
          <w:i/>
          <w:vertAlign w:val="subscript"/>
        </w:rPr>
        <w:t xml:space="preserve"> </w:t>
      </w:r>
      <w:r>
        <w:rPr>
          <w:rFonts w:ascii="Arial Unicode MS" w:eastAsia="Arial Unicode MS" w:hAnsi="Arial Unicode MS" w:cs="Arial Unicode MS"/>
        </w:rPr>
        <w:t>≤</w:t>
      </w:r>
      <w:r>
        <w:t xml:space="preserve"> 10</w:t>
      </w:r>
      <w:r>
        <w:rPr>
          <w:vertAlign w:val="superscript"/>
        </w:rPr>
        <w:t>9</w:t>
      </w:r>
      <w:r>
        <w:t xml:space="preserve">), representing the income of the </w:t>
      </w:r>
      <w:proofErr w:type="spellStart"/>
      <w:r>
        <w:t>i</w:t>
      </w:r>
      <w:r>
        <w:rPr>
          <w:vertAlign w:val="superscript"/>
        </w:rPr>
        <w:t>th</w:t>
      </w:r>
      <w:proofErr w:type="spellEnd"/>
      <w:r>
        <w:t xml:space="preserve"> citizen of Fortunate Farmland in Farmland Dollars.</w:t>
      </w:r>
    </w:p>
    <w:p w:rsidR="00944AF9" w:rsidRDefault="00944AF9"/>
    <w:p w:rsidR="00944AF9" w:rsidRDefault="00184835">
      <w:r>
        <w:rPr>
          <w:rFonts w:ascii="Trebuchet MS" w:eastAsia="Trebuchet MS" w:hAnsi="Trebuchet MS" w:cs="Trebuchet MS"/>
          <w:b/>
          <w:sz w:val="26"/>
          <w:szCs w:val="26"/>
        </w:rPr>
        <w:t>Output</w:t>
      </w:r>
    </w:p>
    <w:p w:rsidR="00944AF9" w:rsidRDefault="00184835">
      <w:pPr>
        <w:jc w:val="both"/>
      </w:pPr>
      <w:r>
        <w:t>Output a single line with the minimum income amongst all the citizens of Fortunate Farm after the government makes its distribution.</w:t>
      </w:r>
    </w:p>
    <w:p w:rsidR="00944AF9" w:rsidRDefault="00944AF9">
      <w:pPr>
        <w:jc w:val="both"/>
      </w:pPr>
    </w:p>
    <w:p w:rsidR="00944AF9" w:rsidRDefault="00944AF9">
      <w:pPr>
        <w:jc w:val="both"/>
      </w:pPr>
    </w:p>
    <w:p w:rsidR="00944AF9" w:rsidRDefault="00944AF9">
      <w:pPr>
        <w:pStyle w:val="Heading2"/>
        <w:spacing w:line="240" w:lineRule="auto"/>
        <w:contextualSpacing w:val="0"/>
      </w:pPr>
      <w:bookmarkStart w:id="4" w:name="_xo783379ja8z" w:colFirst="0" w:colLast="0"/>
      <w:bookmarkEnd w:id="4"/>
    </w:p>
    <w:p w:rsidR="00944AF9" w:rsidRDefault="00184835">
      <w:pPr>
        <w:pStyle w:val="Heading2"/>
        <w:spacing w:line="240" w:lineRule="auto"/>
        <w:contextualSpacing w:val="0"/>
      </w:pPr>
      <w:bookmarkStart w:id="5" w:name="_55v9ewju288c" w:colFirst="0" w:colLast="0"/>
      <w:bookmarkEnd w:id="5"/>
      <w:r>
        <w:t>Samples</w:t>
      </w:r>
    </w:p>
    <w:tbl>
      <w:tblPr>
        <w:tblStyle w:val="a"/>
        <w:tblW w:w="9105" w:type="dxa"/>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60"/>
        <w:gridCol w:w="4545"/>
      </w:tblGrid>
      <w:tr w:rsidR="00944AF9">
        <w:tc>
          <w:tcPr>
            <w:tcW w:w="4560" w:type="dxa"/>
            <w:shd w:val="clear" w:color="auto" w:fill="EFEFEF"/>
            <w:tcMar>
              <w:top w:w="100" w:type="dxa"/>
              <w:left w:w="100" w:type="dxa"/>
              <w:bottom w:w="100" w:type="dxa"/>
              <w:right w:w="100" w:type="dxa"/>
            </w:tcMar>
          </w:tcPr>
          <w:p w:rsidR="00944AF9" w:rsidRDefault="00184835">
            <w:pPr>
              <w:widowControl w:val="0"/>
              <w:spacing w:line="240" w:lineRule="auto"/>
              <w:contextualSpacing w:val="0"/>
              <w:jc w:val="center"/>
            </w:pPr>
            <w:r>
              <w:rPr>
                <w:b/>
              </w:rPr>
              <w:t>Input</w:t>
            </w:r>
          </w:p>
        </w:tc>
        <w:tc>
          <w:tcPr>
            <w:tcW w:w="4545" w:type="dxa"/>
            <w:shd w:val="clear" w:color="auto" w:fill="EFEFEF"/>
            <w:tcMar>
              <w:top w:w="100" w:type="dxa"/>
              <w:left w:w="100" w:type="dxa"/>
              <w:bottom w:w="100" w:type="dxa"/>
              <w:right w:w="100" w:type="dxa"/>
            </w:tcMar>
          </w:tcPr>
          <w:p w:rsidR="00944AF9" w:rsidRDefault="00184835">
            <w:pPr>
              <w:widowControl w:val="0"/>
              <w:spacing w:line="240" w:lineRule="auto"/>
              <w:contextualSpacing w:val="0"/>
              <w:jc w:val="center"/>
            </w:pPr>
            <w:r>
              <w:rPr>
                <w:b/>
              </w:rPr>
              <w:t>Output</w:t>
            </w:r>
          </w:p>
        </w:tc>
      </w:tr>
      <w:tr w:rsidR="00944AF9">
        <w:tc>
          <w:tcPr>
            <w:tcW w:w="4560" w:type="dxa"/>
            <w:tcMar>
              <w:top w:w="100" w:type="dxa"/>
              <w:left w:w="100" w:type="dxa"/>
              <w:bottom w:w="100" w:type="dxa"/>
              <w:right w:w="100" w:type="dxa"/>
            </w:tcMar>
          </w:tcPr>
          <w:p w:rsidR="00944AF9" w:rsidRDefault="00184835">
            <w:pPr>
              <w:widowControl w:val="0"/>
              <w:spacing w:line="240" w:lineRule="auto"/>
              <w:contextualSpacing w:val="0"/>
              <w:rPr>
                <w:rFonts w:ascii="Courier New" w:eastAsia="Courier New" w:hAnsi="Courier New" w:cs="Courier New"/>
              </w:rPr>
            </w:pPr>
            <w:r>
              <w:rPr>
                <w:rFonts w:ascii="Courier New" w:eastAsia="Courier New" w:hAnsi="Courier New" w:cs="Courier New"/>
              </w:rPr>
              <w:t>10 30</w:t>
            </w:r>
          </w:p>
          <w:p w:rsidR="00944AF9" w:rsidRDefault="00184835">
            <w:pPr>
              <w:widowControl w:val="0"/>
              <w:spacing w:line="240" w:lineRule="auto"/>
              <w:contextualSpacing w:val="0"/>
              <w:rPr>
                <w:rFonts w:ascii="Courier New" w:eastAsia="Courier New" w:hAnsi="Courier New" w:cs="Courier New"/>
              </w:rPr>
            </w:pPr>
            <w:r>
              <w:rPr>
                <w:rFonts w:ascii="Courier New" w:eastAsia="Courier New" w:hAnsi="Courier New" w:cs="Courier New"/>
              </w:rPr>
              <w:t>12</w:t>
            </w:r>
          </w:p>
          <w:p w:rsidR="00944AF9" w:rsidRDefault="00184835">
            <w:pPr>
              <w:widowControl w:val="0"/>
              <w:spacing w:line="240" w:lineRule="auto"/>
              <w:contextualSpacing w:val="0"/>
              <w:rPr>
                <w:rFonts w:ascii="Courier New" w:eastAsia="Courier New" w:hAnsi="Courier New" w:cs="Courier New"/>
              </w:rPr>
            </w:pPr>
            <w:r>
              <w:rPr>
                <w:rFonts w:ascii="Courier New" w:eastAsia="Courier New" w:hAnsi="Courier New" w:cs="Courier New"/>
              </w:rPr>
              <w:t>8</w:t>
            </w:r>
          </w:p>
          <w:p w:rsidR="00944AF9" w:rsidRDefault="00184835">
            <w:pPr>
              <w:widowControl w:val="0"/>
              <w:spacing w:line="240" w:lineRule="auto"/>
              <w:contextualSpacing w:val="0"/>
              <w:rPr>
                <w:rFonts w:ascii="Courier New" w:eastAsia="Courier New" w:hAnsi="Courier New" w:cs="Courier New"/>
              </w:rPr>
            </w:pPr>
            <w:r>
              <w:rPr>
                <w:rFonts w:ascii="Courier New" w:eastAsia="Courier New" w:hAnsi="Courier New" w:cs="Courier New"/>
              </w:rPr>
              <w:t>3</w:t>
            </w:r>
          </w:p>
          <w:p w:rsidR="00944AF9" w:rsidRDefault="00184835">
            <w:pPr>
              <w:widowControl w:val="0"/>
              <w:spacing w:line="240" w:lineRule="auto"/>
              <w:contextualSpacing w:val="0"/>
              <w:rPr>
                <w:rFonts w:ascii="Courier New" w:eastAsia="Courier New" w:hAnsi="Courier New" w:cs="Courier New"/>
              </w:rPr>
            </w:pPr>
            <w:r>
              <w:rPr>
                <w:rFonts w:ascii="Courier New" w:eastAsia="Courier New" w:hAnsi="Courier New" w:cs="Courier New"/>
              </w:rPr>
              <w:t>9</w:t>
            </w:r>
          </w:p>
          <w:p w:rsidR="00944AF9" w:rsidRDefault="00184835">
            <w:pPr>
              <w:widowControl w:val="0"/>
              <w:spacing w:line="240" w:lineRule="auto"/>
              <w:contextualSpacing w:val="0"/>
              <w:rPr>
                <w:rFonts w:ascii="Courier New" w:eastAsia="Courier New" w:hAnsi="Courier New" w:cs="Courier New"/>
              </w:rPr>
            </w:pPr>
            <w:r>
              <w:rPr>
                <w:rFonts w:ascii="Courier New" w:eastAsia="Courier New" w:hAnsi="Courier New" w:cs="Courier New"/>
              </w:rPr>
              <w:t>15</w:t>
            </w:r>
          </w:p>
          <w:p w:rsidR="00944AF9" w:rsidRDefault="00184835">
            <w:pPr>
              <w:widowControl w:val="0"/>
              <w:spacing w:line="240" w:lineRule="auto"/>
              <w:contextualSpacing w:val="0"/>
              <w:rPr>
                <w:rFonts w:ascii="Courier New" w:eastAsia="Courier New" w:hAnsi="Courier New" w:cs="Courier New"/>
              </w:rPr>
            </w:pPr>
            <w:r>
              <w:rPr>
                <w:rFonts w:ascii="Courier New" w:eastAsia="Courier New" w:hAnsi="Courier New" w:cs="Courier New"/>
              </w:rPr>
              <w:t>22</w:t>
            </w:r>
          </w:p>
          <w:p w:rsidR="00944AF9" w:rsidRDefault="00184835">
            <w:pPr>
              <w:widowControl w:val="0"/>
              <w:spacing w:line="240" w:lineRule="auto"/>
              <w:contextualSpacing w:val="0"/>
              <w:rPr>
                <w:rFonts w:ascii="Courier New" w:eastAsia="Courier New" w:hAnsi="Courier New" w:cs="Courier New"/>
              </w:rPr>
            </w:pPr>
            <w:r>
              <w:rPr>
                <w:rFonts w:ascii="Courier New" w:eastAsia="Courier New" w:hAnsi="Courier New" w:cs="Courier New"/>
              </w:rPr>
              <w:t>27</w:t>
            </w:r>
          </w:p>
          <w:p w:rsidR="00944AF9" w:rsidRDefault="00184835">
            <w:pPr>
              <w:widowControl w:val="0"/>
              <w:spacing w:line="240" w:lineRule="auto"/>
              <w:contextualSpacing w:val="0"/>
              <w:rPr>
                <w:rFonts w:ascii="Courier New" w:eastAsia="Courier New" w:hAnsi="Courier New" w:cs="Courier New"/>
              </w:rPr>
            </w:pPr>
            <w:r>
              <w:rPr>
                <w:rFonts w:ascii="Courier New" w:eastAsia="Courier New" w:hAnsi="Courier New" w:cs="Courier New"/>
              </w:rPr>
              <w:t>13</w:t>
            </w:r>
          </w:p>
          <w:p w:rsidR="00944AF9" w:rsidRDefault="00184835">
            <w:pPr>
              <w:widowControl w:val="0"/>
              <w:spacing w:line="240" w:lineRule="auto"/>
              <w:contextualSpacing w:val="0"/>
              <w:rPr>
                <w:rFonts w:ascii="Courier New" w:eastAsia="Courier New" w:hAnsi="Courier New" w:cs="Courier New"/>
              </w:rPr>
            </w:pPr>
            <w:r>
              <w:rPr>
                <w:rFonts w:ascii="Courier New" w:eastAsia="Courier New" w:hAnsi="Courier New" w:cs="Courier New"/>
              </w:rPr>
              <w:t>77</w:t>
            </w:r>
          </w:p>
          <w:p w:rsidR="00944AF9" w:rsidRDefault="00184835">
            <w:pPr>
              <w:widowControl w:val="0"/>
              <w:spacing w:line="240" w:lineRule="auto"/>
              <w:contextualSpacing w:val="0"/>
              <w:rPr>
                <w:rFonts w:ascii="Courier New" w:eastAsia="Courier New" w:hAnsi="Courier New" w:cs="Courier New"/>
              </w:rPr>
            </w:pPr>
            <w:r>
              <w:rPr>
                <w:rFonts w:ascii="Courier New" w:eastAsia="Courier New" w:hAnsi="Courier New" w:cs="Courier New"/>
              </w:rPr>
              <w:t>18</w:t>
            </w:r>
          </w:p>
        </w:tc>
        <w:tc>
          <w:tcPr>
            <w:tcW w:w="4545" w:type="dxa"/>
            <w:tcMar>
              <w:top w:w="100" w:type="dxa"/>
              <w:left w:w="100" w:type="dxa"/>
              <w:bottom w:w="100" w:type="dxa"/>
              <w:right w:w="100" w:type="dxa"/>
            </w:tcMar>
          </w:tcPr>
          <w:p w:rsidR="00944AF9" w:rsidRDefault="00184835">
            <w:pPr>
              <w:widowControl w:val="0"/>
              <w:spacing w:line="240" w:lineRule="auto"/>
              <w:contextualSpacing w:val="0"/>
            </w:pPr>
            <w:r>
              <w:rPr>
                <w:rFonts w:ascii="Courier New" w:eastAsia="Courier New" w:hAnsi="Courier New" w:cs="Courier New"/>
              </w:rPr>
              <w:t>15</w:t>
            </w:r>
          </w:p>
        </w:tc>
      </w:tr>
      <w:tr w:rsidR="00944AF9">
        <w:tc>
          <w:tcPr>
            <w:tcW w:w="4560" w:type="dxa"/>
            <w:tcMar>
              <w:top w:w="100" w:type="dxa"/>
              <w:left w:w="100" w:type="dxa"/>
              <w:bottom w:w="100" w:type="dxa"/>
              <w:right w:w="100" w:type="dxa"/>
            </w:tcMar>
          </w:tcPr>
          <w:p w:rsidR="00944AF9" w:rsidRDefault="00184835">
            <w:pPr>
              <w:widowControl w:val="0"/>
              <w:spacing w:line="240" w:lineRule="auto"/>
              <w:contextualSpacing w:val="0"/>
              <w:rPr>
                <w:rFonts w:ascii="Courier New" w:eastAsia="Courier New" w:hAnsi="Courier New" w:cs="Courier New"/>
              </w:rPr>
            </w:pPr>
            <w:r>
              <w:rPr>
                <w:rFonts w:ascii="Courier New" w:eastAsia="Courier New" w:hAnsi="Courier New" w:cs="Courier New"/>
              </w:rPr>
              <w:t>5 100</w:t>
            </w:r>
          </w:p>
          <w:p w:rsidR="00944AF9" w:rsidRDefault="00184835">
            <w:pPr>
              <w:widowControl w:val="0"/>
              <w:spacing w:line="240" w:lineRule="auto"/>
              <w:contextualSpacing w:val="0"/>
              <w:rPr>
                <w:rFonts w:ascii="Courier New" w:eastAsia="Courier New" w:hAnsi="Courier New" w:cs="Courier New"/>
              </w:rPr>
            </w:pPr>
            <w:r>
              <w:rPr>
                <w:rFonts w:ascii="Courier New" w:eastAsia="Courier New" w:hAnsi="Courier New" w:cs="Courier New"/>
              </w:rPr>
              <w:t>1</w:t>
            </w:r>
          </w:p>
          <w:p w:rsidR="00944AF9" w:rsidRDefault="00184835">
            <w:pPr>
              <w:widowControl w:val="0"/>
              <w:spacing w:line="240" w:lineRule="auto"/>
              <w:contextualSpacing w:val="0"/>
              <w:rPr>
                <w:rFonts w:ascii="Courier New" w:eastAsia="Courier New" w:hAnsi="Courier New" w:cs="Courier New"/>
              </w:rPr>
            </w:pPr>
            <w:r>
              <w:rPr>
                <w:rFonts w:ascii="Courier New" w:eastAsia="Courier New" w:hAnsi="Courier New" w:cs="Courier New"/>
              </w:rPr>
              <w:t>2</w:t>
            </w:r>
          </w:p>
          <w:p w:rsidR="00944AF9" w:rsidRDefault="00184835">
            <w:pPr>
              <w:widowControl w:val="0"/>
              <w:spacing w:line="240" w:lineRule="auto"/>
              <w:contextualSpacing w:val="0"/>
              <w:rPr>
                <w:rFonts w:ascii="Courier New" w:eastAsia="Courier New" w:hAnsi="Courier New" w:cs="Courier New"/>
              </w:rPr>
            </w:pPr>
            <w:r>
              <w:rPr>
                <w:rFonts w:ascii="Courier New" w:eastAsia="Courier New" w:hAnsi="Courier New" w:cs="Courier New"/>
              </w:rPr>
              <w:t>3</w:t>
            </w:r>
          </w:p>
          <w:p w:rsidR="00944AF9" w:rsidRDefault="00184835">
            <w:pPr>
              <w:widowControl w:val="0"/>
              <w:spacing w:line="240" w:lineRule="auto"/>
              <w:contextualSpacing w:val="0"/>
              <w:rPr>
                <w:rFonts w:ascii="Courier New" w:eastAsia="Courier New" w:hAnsi="Courier New" w:cs="Courier New"/>
              </w:rPr>
            </w:pPr>
            <w:r>
              <w:rPr>
                <w:rFonts w:ascii="Courier New" w:eastAsia="Courier New" w:hAnsi="Courier New" w:cs="Courier New"/>
              </w:rPr>
              <w:t>4</w:t>
            </w:r>
          </w:p>
          <w:p w:rsidR="00944AF9" w:rsidRDefault="00184835">
            <w:pPr>
              <w:widowControl w:val="0"/>
              <w:spacing w:line="240" w:lineRule="auto"/>
              <w:contextualSpacing w:val="0"/>
              <w:rPr>
                <w:rFonts w:ascii="Courier New" w:eastAsia="Courier New" w:hAnsi="Courier New" w:cs="Courier New"/>
              </w:rPr>
            </w:pPr>
            <w:r>
              <w:rPr>
                <w:rFonts w:ascii="Courier New" w:eastAsia="Courier New" w:hAnsi="Courier New" w:cs="Courier New"/>
              </w:rPr>
              <w:t>10</w:t>
            </w:r>
          </w:p>
        </w:tc>
        <w:tc>
          <w:tcPr>
            <w:tcW w:w="4545" w:type="dxa"/>
            <w:tcMar>
              <w:top w:w="100" w:type="dxa"/>
              <w:left w:w="100" w:type="dxa"/>
              <w:bottom w:w="100" w:type="dxa"/>
              <w:right w:w="100" w:type="dxa"/>
            </w:tcMar>
          </w:tcPr>
          <w:p w:rsidR="00944AF9" w:rsidRDefault="00184835">
            <w:pPr>
              <w:widowControl w:val="0"/>
              <w:spacing w:line="240" w:lineRule="auto"/>
              <w:contextualSpacing w:val="0"/>
              <w:rPr>
                <w:rFonts w:ascii="Courier New" w:eastAsia="Courier New" w:hAnsi="Courier New" w:cs="Courier New"/>
              </w:rPr>
            </w:pPr>
            <w:r>
              <w:rPr>
                <w:rFonts w:ascii="Courier New" w:eastAsia="Courier New" w:hAnsi="Courier New" w:cs="Courier New"/>
              </w:rPr>
              <w:t>24</w:t>
            </w:r>
          </w:p>
        </w:tc>
      </w:tr>
    </w:tbl>
    <w:p w:rsidR="00944AF9" w:rsidRDefault="00944AF9"/>
    <w:p w:rsidR="00944AF9" w:rsidRDefault="00944AF9">
      <w:pPr>
        <w:pStyle w:val="Heading2"/>
        <w:contextualSpacing w:val="0"/>
      </w:pPr>
      <w:bookmarkStart w:id="6" w:name="_fwrct62vuxv0" w:colFirst="0" w:colLast="0"/>
      <w:bookmarkEnd w:id="6"/>
    </w:p>
    <w:p w:rsidR="00944AF9" w:rsidRDefault="00944AF9"/>
    <w:sectPr w:rsidR="00944AF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
  <w:rsids>
    <w:rsidRoot w:val="00944AF9"/>
    <w:rsid w:val="00184835"/>
    <w:rsid w:val="00944A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183C8E-B52F-434E-9A96-1B9108AE9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200"/>
      <w:contextualSpacing/>
      <w:outlineLvl w:val="0"/>
    </w:pPr>
    <w:rPr>
      <w:rFonts w:ascii="Trebuchet MS" w:eastAsia="Trebuchet MS" w:hAnsi="Trebuchet MS" w:cs="Trebuchet MS"/>
      <w:sz w:val="32"/>
      <w:szCs w:val="32"/>
    </w:rPr>
  </w:style>
  <w:style w:type="paragraph" w:styleId="Heading2">
    <w:name w:val="heading 2"/>
    <w:basedOn w:val="Normal"/>
    <w:next w:val="Normal"/>
    <w:pPr>
      <w:keepNext/>
      <w:keepLines/>
      <w:spacing w:before="200"/>
      <w:contextualSpacing/>
      <w:outlineLvl w:val="1"/>
    </w:pPr>
    <w:rPr>
      <w:rFonts w:ascii="Trebuchet MS" w:eastAsia="Trebuchet MS" w:hAnsi="Trebuchet MS" w:cs="Trebuchet MS"/>
      <w:b/>
      <w:sz w:val="26"/>
      <w:szCs w:val="26"/>
    </w:rPr>
  </w:style>
  <w:style w:type="paragraph" w:styleId="Heading3">
    <w:name w:val="heading 3"/>
    <w:basedOn w:val="Normal"/>
    <w:next w:val="Normal"/>
    <w:pPr>
      <w:keepNext/>
      <w:keepLines/>
      <w:spacing w:before="160"/>
      <w:contextualSpacing/>
      <w:outlineLvl w:val="2"/>
    </w:pPr>
    <w:rPr>
      <w:rFonts w:ascii="Trebuchet MS" w:eastAsia="Trebuchet MS" w:hAnsi="Trebuchet MS" w:cs="Trebuchet MS"/>
      <w:b/>
      <w:color w:val="666666"/>
      <w:sz w:val="24"/>
      <w:szCs w:val="24"/>
    </w:rPr>
  </w:style>
  <w:style w:type="paragraph" w:styleId="Heading4">
    <w:name w:val="heading 4"/>
    <w:basedOn w:val="Normal"/>
    <w:next w:val="Normal"/>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contextualSpacing/>
    </w:pPr>
    <w:rPr>
      <w:rFonts w:ascii="Trebuchet MS" w:eastAsia="Trebuchet MS" w:hAnsi="Trebuchet MS" w:cs="Trebuchet MS"/>
      <w:sz w:val="42"/>
      <w:szCs w:val="42"/>
    </w:rPr>
  </w:style>
  <w:style w:type="paragraph" w:styleId="Subtitle">
    <w:name w:val="Subtitle"/>
    <w:basedOn w:val="Normal"/>
    <w:next w:val="Normal"/>
    <w:pPr>
      <w:keepNext/>
      <w:keepLines/>
      <w:spacing w:after="200"/>
      <w:contextualSpacing/>
    </w:pPr>
    <w:rPr>
      <w:rFonts w:ascii="Trebuchet MS" w:eastAsia="Trebuchet MS" w:hAnsi="Trebuchet MS" w:cs="Trebuchet MS"/>
      <w:i/>
      <w:color w:val="666666"/>
      <w:sz w:val="26"/>
      <w:szCs w:val="26"/>
    </w:rPr>
  </w:style>
  <w:style w:type="table" w:customStyle="1" w:styleId="a">
    <w:basedOn w:val="TableNormal"/>
    <w:pPr>
      <w:contextualSpacing/>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363</Words>
  <Characters>2072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Arup</dc:creator>
  <cp:lastModifiedBy>Arup</cp:lastModifiedBy>
  <cp:revision>3</cp:revision>
  <cp:lastPrinted>2017-07-09T19:53:00Z</cp:lastPrinted>
  <dcterms:created xsi:type="dcterms:W3CDTF">2017-07-09T19:53:00Z</dcterms:created>
  <dcterms:modified xsi:type="dcterms:W3CDTF">2017-07-09T19:53:00Z</dcterms:modified>
</cp:coreProperties>
</file>